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="281" w:lineRule="exact"/>
        <w:ind w:left="60" w:firstLine="0"/>
        <w:jc w:val="left"/>
        <w:rPr/>
      </w:pP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ESTRUCTURA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ORGÁNICA</w:t>
      </w:r>
    </w:p>
    <w:p w:rsidR="005A76FB" w:rsidRDefault="005A76FB" w:rsidP="005A76FB">
      <w:pPr>
        <w:spacing w:before="0" w:after="0" w:lineRule="exact" w:line="240"/>
        <w:ind w:left="60" w:firstLine="0"/>
        <w:rPr/>
      </w:pPr>
    </w:p>
    <w:p w:rsidR="005A76FB" w:rsidRDefault="005A76FB" w:rsidP="005A76FB">
      <w:pPr>
        <w:spacing w:before="0" w:after="0" w:lineRule="exact" w:line="240"/>
        <w:ind w:left="60" w:firstLine="0"/>
        <w:rPr/>
      </w:pPr>
    </w:p>
    <w:p w:rsidR="005A76FB" w:rsidRDefault="005A76FB" w:rsidP="005A76FB">
      <w:pPr>
        <w:spacing w:before="0" w:after="0" w:line="420" w:lineRule="exact"/>
        <w:ind w:firstLine="360" w:left="60"/>
        <w:jc w:val="left"/>
        <w:rPr/>
      </w:pP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1.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385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Normativa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3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aplicable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a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>
          <w:rFonts w:ascii="Calibri" w:hAnsi="Calibri" w:cs="Calibri"/>
          <w:u w:val="none"/>
          <w:sz w:val="22"/>
          <w:position w:val="0"/>
          <w:color w:val="000000"/>
          <w:noProof w:val="true"/>
          <w:spacing w:val="-1"/>
          <w:w w:val="100"/>
        </w:rPr>
        <w:t>entidad</w:t>
      </w:r>
    </w:p>
    <w:p w:rsidR="005A76FB" w:rsidRDefault="005A76FB" w:rsidP="005A76FB">
      <w:pPr>
        <w:spacing w:before="0" w:after="0" w:lineRule="exact" w:line="240"/>
        <w:ind w:firstLine="360" w:left="60"/>
        <w:rPr/>
      </w:pPr>
    </w:p>
    <w:p w:rsidR="005A76FB" w:rsidRDefault="005A76FB" w:rsidP="005A76FB">
      <w:pPr>
        <w:spacing w:before="0" w:after="0" w:lineRule="exact" w:line="240"/>
        <w:ind w:firstLine="360" w:left="60"/>
        <w:rPr/>
      </w:pPr>
    </w:p>
    <w:p w:rsidR="005A76FB" w:rsidRDefault="005A76FB" w:rsidP="005A76FB">
      <w:pPr>
        <w:spacing w:before="0" w:after="0" w:line="420" w:lineRule="exact"/>
        <w:ind w:firstLine="360" w:left="60"/>
        <w:jc w:val="left"/>
        <w:rPr/>
      </w:pP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.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Real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-1"/>
          <w:w w:val="100"/>
        </w:rPr>
        <w:t>Decreto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-1"/>
          <w:w w:val="100"/>
        </w:rPr>
        <w:t>Legislativo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-1"/>
          <w:w w:val="100"/>
        </w:rPr>
        <w:t>1/2010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3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2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Julio,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-1"/>
          <w:w w:val="100"/>
        </w:rPr>
        <w:t>por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3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-1"/>
          <w:w w:val="100"/>
        </w:rPr>
        <w:t>que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se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aprueba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3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texto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-1"/>
          <w:w w:val="100"/>
        </w:rPr>
        <w:t>refundido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290" w:lineRule="exact"/>
        <w:ind w:firstLine="360" w:left="60"/>
        <w:jc w:val="left"/>
        <w:rPr/>
      </w:pP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Ley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-1"/>
          <w:w w:val="100"/>
        </w:rPr>
        <w:t>Sociedades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>
          <w:rFonts w:ascii="Calibri" w:hAnsi="Calibri" w:cs="Calibri"/>
          <w:u w:val="none"/>
          <w:sz w:val="22"/>
          <w:position w:val="0"/>
          <w:color w:val="000000"/>
          <w:noProof w:val="true"/>
          <w:spacing w:val="-1"/>
          <w:w w:val="100"/>
        </w:rPr>
        <w:t>Capital.</w:t>
      </w:r>
    </w:p>
    <w:p w:rsidR="005A76FB" w:rsidRDefault="005A76FB" w:rsidP="005A76FB">
      <w:pPr>
        <w:spacing w:before="0" w:after="0" w:line="449" w:lineRule="exact"/>
        <w:ind w:firstLine="360" w:left="60"/>
        <w:jc w:val="left"/>
        <w:rPr/>
      </w:pP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.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Convenio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-1"/>
          <w:w w:val="100"/>
        </w:rPr>
        <w:t>Colectivo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-1"/>
          <w:w w:val="100"/>
        </w:rPr>
        <w:t>sector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-1"/>
          <w:w w:val="100"/>
        </w:rPr>
        <w:t>Hosteleria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2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Provincia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Palmas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2"/>
          <w:w w:val="100"/>
        </w:rPr>
        <w:t> </w:t>
      </w:r>
      <w:r>
        <w:rPr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2016-2019.</w:t>
      </w:r>
    </w:p>
    <w:p w:rsidR="005A76FB" w:rsidRDefault="005A76FB" w:rsidP="005A76FB">
      <w:pPr>
        <w:spacing w:before="0" w:after="0" w:lineRule="exact" w:line="240"/>
        <w:ind w:firstLine="360" w:left="60"/>
        <w:rPr/>
      </w:pPr>
    </w:p>
    <w:p w:rsidR="005A76FB" w:rsidRDefault="005A76FB" w:rsidP="005A76FB">
      <w:pPr>
        <w:spacing w:before="0" w:after="0" w:lineRule="exact" w:line="240"/>
        <w:ind w:firstLine="360" w:left="60"/>
        <w:rPr/>
      </w:pPr>
    </w:p>
    <w:p w:rsidR="005A76FB" w:rsidRDefault="005A76FB" w:rsidP="005A76FB">
      <w:pPr>
        <w:tabs>
          <w:tab w:val="left" w:pos="830"/>
        </w:tabs>
        <w:spacing w:before="0" w:after="0" w:line="420" w:lineRule="exact"/>
        <w:ind w:firstLine="360" w:left="60"/>
        <w:jc w:val="left"/>
        <w:rPr/>
      </w:pPr>
      <w:r>
        <w:rPr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2.</w:t>
      </w:r>
      <w:r>
        <w:rPr w:spacing="241">
          <w:rFonts w:cs="Calibri"/>
          <w:u w:val="none"/>
          <w:color w:val="000000"/>
          <w:w w:val="100"/>
        </w:rPr>
        <w:tab/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Información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3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relativa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a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3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las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funciones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y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competencias,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-2"/>
          <w:w w:val="100"/>
        </w:rPr>
        <w:t>al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objeto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social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3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o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fin</w:t>
      </w:r>
    </w:p>
    <w:p w:rsidR="005A76FB" w:rsidRDefault="005A76FB" w:rsidP="005A76FB">
      <w:pPr>
        <w:spacing w:before="0" w:after="0" w:line="291" w:lineRule="exact"/>
        <w:ind w:firstLine="720" w:left="60"/>
        <w:jc w:val="left"/>
        <w:rPr/>
      </w:pP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fundacional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3"/>
          <w:w w:val="100"/>
        </w:rPr>
        <w:t> </w:t>
      </w:r>
      <w:r>
        <w:rPr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sociedad.</w:t>
      </w:r>
    </w:p>
    <w:p w:rsidR="005A76FB" w:rsidRDefault="005A76FB" w:rsidP="005A76FB">
      <w:pPr>
        <w:spacing w:before="0" w:after="0" w:lineRule="exact" w:line="240"/>
        <w:ind w:firstLine="720" w:left="60"/>
        <w:rPr/>
      </w:pPr>
    </w:p>
    <w:p w:rsidR="005A76FB" w:rsidRDefault="005A76FB" w:rsidP="005A76FB">
      <w:pPr>
        <w:spacing w:before="0" w:after="0" w:lineRule="exact" w:line="240"/>
        <w:ind w:firstLine="720" w:left="60"/>
        <w:rPr/>
      </w:pPr>
    </w:p>
    <w:p w:rsidR="005A76FB" w:rsidRDefault="005A76FB" w:rsidP="005A76FB">
      <w:pPr>
        <w:spacing w:before="0" w:after="0" w:line="420" w:lineRule="exact"/>
        <w:ind w:firstLine="360" w:left="60"/>
        <w:jc w:val="left"/>
        <w:rPr/>
      </w:pP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.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-1"/>
          <w:w w:val="100"/>
        </w:rPr>
        <w:t>objeto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social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-1"/>
          <w:w w:val="100"/>
        </w:rPr>
        <w:t>recogido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-1"/>
          <w:w w:val="100"/>
        </w:rPr>
        <w:t>en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Escritura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3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Constitución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-1"/>
          <w:w w:val="100"/>
        </w:rPr>
        <w:t>Costa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Lanzarote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2"/>
          <w:w w:val="100"/>
        </w:rPr>
        <w:t> </w:t>
      </w:r>
      <w:r>
        <w:rPr>
          <w:rFonts w:ascii="Calibri" w:hAnsi="Calibri" w:cs="Calibri"/>
          <w:u w:val="none"/>
          <w:sz w:val="22"/>
          <w:position w:val="0"/>
          <w:color w:val="000000"/>
          <w:noProof w:val="true"/>
          <w:spacing w:val="-1"/>
          <w:w w:val="100"/>
        </w:rPr>
        <w:t>Promociones</w:t>
      </w:r>
    </w:p>
    <w:p w:rsidR="005A76FB" w:rsidRDefault="005A76FB" w:rsidP="005A76FB">
      <w:pPr>
        <w:spacing w:before="0" w:after="0" w:line="288" w:lineRule="exact"/>
        <w:ind w:firstLine="360" w:left="60"/>
        <w:jc w:val="left"/>
        <w:rPr/>
      </w:pP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SA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es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bastante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-1"/>
          <w:w w:val="100"/>
        </w:rPr>
        <w:t>amplio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y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siempre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-1"/>
          <w:w w:val="100"/>
        </w:rPr>
        <w:t>dirigido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a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-1"/>
          <w:w w:val="100"/>
        </w:rPr>
        <w:t>todo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-1"/>
          <w:w w:val="100"/>
        </w:rPr>
        <w:t>tipo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actividades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-1"/>
          <w:w w:val="100"/>
        </w:rPr>
        <w:t>relacionadas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2"/>
          <w:w w:val="100"/>
        </w:rPr>
        <w:t> </w:t>
      </w:r>
      <w:r>
        <w:rPr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con</w:t>
      </w:r>
    </w:p>
    <w:p w:rsidR="005A76FB" w:rsidRDefault="005A76FB" w:rsidP="005A76FB">
      <w:pPr>
        <w:spacing w:before="0" w:after="0" w:line="290" w:lineRule="exact"/>
        <w:ind w:firstLine="360" w:left="60"/>
        <w:jc w:val="left"/>
        <w:rPr/>
      </w:pP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inmuebles,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compraventa,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3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gestión,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3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explotación,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-1"/>
          <w:w w:val="100"/>
        </w:rPr>
        <w:t>arrendamientos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-1"/>
          <w:w w:val="100"/>
        </w:rPr>
        <w:t>así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-1"/>
          <w:w w:val="100"/>
        </w:rPr>
        <w:t>como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>
          <w:rFonts w:ascii="Calibri" w:hAnsi="Calibri" w:cs="Calibri"/>
          <w:u w:val="none"/>
          <w:sz w:val="22"/>
          <w:position w:val="0"/>
          <w:color w:val="000000"/>
          <w:noProof w:val="true"/>
          <w:spacing w:val="-1"/>
          <w:w w:val="100"/>
        </w:rPr>
        <w:t>promociones.</w:t>
      </w:r>
    </w:p>
    <w:p w:rsidR="005A76FB" w:rsidRDefault="005A76FB" w:rsidP="005A76FB">
      <w:pPr>
        <w:spacing w:before="0" w:after="0" w:line="451" w:lineRule="exact"/>
        <w:ind w:firstLine="360" w:left="60"/>
        <w:jc w:val="left"/>
        <w:rPr/>
      </w:pP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.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Actualmente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3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actividad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3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-1"/>
          <w:w w:val="100"/>
        </w:rPr>
        <w:t>principal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es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-1"/>
          <w:w w:val="100"/>
        </w:rPr>
        <w:t>que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-1"/>
          <w:w w:val="100"/>
        </w:rPr>
        <w:t>desarrolla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como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explotadora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“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-1"/>
          <w:w w:val="100"/>
        </w:rPr>
        <w:t>Hyde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2"/>
          <w:w w:val="100"/>
        </w:rPr>
        <w:t> </w:t>
      </w:r>
      <w:r>
        <w:rPr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Park</w:t>
      </w:r>
    </w:p>
    <w:p w:rsidR="005A76FB" w:rsidRDefault="005A76FB" w:rsidP="005A76FB">
      <w:pPr>
        <w:spacing w:before="0" w:after="0" w:line="288" w:lineRule="exact"/>
        <w:ind w:firstLine="360" w:left="60"/>
        <w:jc w:val="left"/>
        <w:rPr/>
      </w:pP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Lane”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 w:spacing="1">
          <w:rFonts w:ascii="Calibri" w:hAnsi="Calibri" w:cs="Calibri"/>
          <w:u w:val="none"/>
          <w:sz w:val="22"/>
          <w:position w:val="0"/>
          <w:color w:val="000000"/>
          <w:noProof w:val="true"/>
          <w:spacing w:val="-1"/>
          <w:w w:val="100"/>
        </w:rPr>
        <w:t>comple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jo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-1"/>
          <w:w w:val="100"/>
        </w:rPr>
        <w:t>hotelero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-1"/>
          <w:w w:val="100"/>
        </w:rPr>
        <w:t>situado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3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Puerto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>
          <w:rFonts w:ascii="Calibri" w:hAnsi="Calibri" w:cs="Calibri"/>
          <w:u w:val="none"/>
          <w:sz w:val="22"/>
          <w:position w:val="0"/>
          <w:color w:val="000000"/>
          <w:noProof w:val="true"/>
          <w:spacing w:val="-1"/>
          <w:w w:val="100"/>
        </w:rPr>
        <w:t>Carmen.</w:t>
      </w:r>
    </w:p>
    <w:p w:rsidR="005A76FB" w:rsidRDefault="005A76FB" w:rsidP="005A76FB">
      <w:pPr>
        <w:spacing w:before="0" w:after="0" w:line="451" w:lineRule="exact"/>
        <w:ind w:firstLine="360" w:left="60"/>
        <w:jc w:val="left"/>
        <w:rPr/>
      </w:pP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.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-1"/>
          <w:w w:val="100"/>
        </w:rPr>
        <w:t>código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3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dicha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-1"/>
          <w:w w:val="100"/>
        </w:rPr>
        <w:t>actividad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clasificada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3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CNAE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3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es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5520: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“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-1"/>
          <w:w w:val="100"/>
        </w:rPr>
        <w:t>Alojamientos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turísticos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3"/>
          <w:w w:val="100"/>
        </w:rPr>
        <w:t> </w:t>
      </w:r>
      <w:r>
        <w:rPr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y</w:t>
      </w:r>
    </w:p>
    <w:p w:rsidR="005A76FB" w:rsidRDefault="005A76FB" w:rsidP="005A76FB">
      <w:pPr>
        <w:spacing w:before="0" w:after="0" w:line="290" w:lineRule="exact"/>
        <w:ind w:firstLine="360" w:left="60"/>
        <w:jc w:val="left"/>
        <w:rPr/>
      </w:pP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otros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2"/>
          <w:position w:val="0"/>
          <w:color w:val="000000"/>
          <w:noProof w:val="true"/>
          <w:spacing w:val="-1"/>
          <w:w w:val="100"/>
        </w:rPr>
        <w:t>alojamientos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2"/>
          <w:w w:val="100"/>
        </w:rPr>
        <w:t> </w:t>
      </w:r>
      <w:r>
        <w:rPr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“</w:t>
      </w:r>
    </w:p>
    <w:sectPr w:rsidR="00087C8E" w:rsidRPr="004F20E7" w:rsidSect="000D1471">
      <w:type w:val="continuous"/>
      <w:pgSz w:w="11906" w:h="16839"/>
      <w:pgMar w:top="1397" w:right="1282" w:bottom="1157" w:left="1642" w:header="0" w:footer="0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